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168" w:rsidRPr="000666DD" w:rsidRDefault="005C3168" w:rsidP="005C3168">
      <w:pPr>
        <w:pStyle w:val="Heading2"/>
        <w:rPr>
          <w:rFonts w:ascii="Verdana" w:hAnsi="Verdana"/>
          <w:sz w:val="20"/>
          <w:szCs w:val="20"/>
        </w:rPr>
      </w:pPr>
      <w:bookmarkStart w:id="0" w:name="_Toc450563085"/>
      <w:bookmarkStart w:id="1" w:name="_GoBack"/>
      <w:bookmarkEnd w:id="1"/>
      <w:r w:rsidRPr="000666DD">
        <w:rPr>
          <w:rFonts w:ascii="Verdana" w:hAnsi="Verdana"/>
          <w:sz w:val="20"/>
          <w:szCs w:val="20"/>
        </w:rPr>
        <w:t>3.2</w:t>
      </w:r>
      <w:r>
        <w:rPr>
          <w:rFonts w:ascii="Verdana" w:hAnsi="Verdana"/>
          <w:sz w:val="20"/>
          <w:szCs w:val="20"/>
        </w:rPr>
        <w:t>4</w:t>
      </w:r>
      <w:r w:rsidRPr="000666DD">
        <w:rPr>
          <w:rFonts w:ascii="Verdana" w:hAnsi="Verdana"/>
          <w:sz w:val="20"/>
          <w:szCs w:val="20"/>
        </w:rPr>
        <w:t xml:space="preserve">   TAB </w:t>
      </w:r>
      <w:bookmarkEnd w:id="0"/>
      <w:r w:rsidR="00224855">
        <w:rPr>
          <w:rFonts w:ascii="Verdana" w:hAnsi="Verdana"/>
          <w:sz w:val="20"/>
          <w:szCs w:val="20"/>
        </w:rPr>
        <w:t xml:space="preserve">COMMITTEE ON </w:t>
      </w:r>
      <w:r w:rsidR="0091187A">
        <w:rPr>
          <w:rFonts w:ascii="Verdana" w:hAnsi="Verdana"/>
          <w:sz w:val="20"/>
          <w:szCs w:val="20"/>
        </w:rPr>
        <w:t>DIVERSITY AND INCLUSION</w:t>
      </w:r>
      <w:r w:rsidR="00224855">
        <w:rPr>
          <w:rFonts w:ascii="Verdana" w:hAnsi="Verdana"/>
          <w:sz w:val="20"/>
          <w:szCs w:val="20"/>
        </w:rPr>
        <w:t xml:space="preserve"> CHARTER</w:t>
      </w:r>
    </w:p>
    <w:p w:rsidR="005C3168" w:rsidRPr="000666DD" w:rsidRDefault="005C3168" w:rsidP="005C3168">
      <w:pPr>
        <w:spacing w:before="100" w:beforeAutospacing="1" w:after="100" w:afterAutospacing="1" w:line="198" w:lineRule="atLeast"/>
        <w:ind w:left="720"/>
        <w:rPr>
          <w:rFonts w:ascii="Verdana" w:hAnsi="Verdana" w:cs="Arial"/>
          <w:color w:val="000000"/>
          <w:sz w:val="20"/>
          <w:szCs w:val="20"/>
        </w:rPr>
      </w:pPr>
      <w:r w:rsidRPr="000666DD">
        <w:rPr>
          <w:rFonts w:ascii="Verdana" w:hAnsi="Verdana" w:cs="Arial"/>
          <w:b/>
          <w:bCs/>
          <w:color w:val="000000"/>
          <w:sz w:val="20"/>
          <w:szCs w:val="20"/>
        </w:rPr>
        <w:t>A. GENERAL</w:t>
      </w:r>
    </w:p>
    <w:p w:rsidR="005C3168" w:rsidRPr="000666DD" w:rsidRDefault="005C3168" w:rsidP="005C3168">
      <w:pPr>
        <w:spacing w:beforeAutospacing="1" w:after="100" w:afterAutospacing="1" w:line="198" w:lineRule="atLeast"/>
        <w:ind w:left="720"/>
        <w:rPr>
          <w:rFonts w:ascii="Verdana" w:hAnsi="Verdana" w:cs="Arial"/>
          <w:color w:val="000000"/>
          <w:sz w:val="20"/>
          <w:szCs w:val="20"/>
        </w:rPr>
      </w:pPr>
      <w:r w:rsidRPr="000666DD">
        <w:rPr>
          <w:rFonts w:ascii="Verdana" w:hAnsi="Verdana" w:cs="Arial"/>
          <w:color w:val="000000"/>
          <w:sz w:val="20"/>
          <w:szCs w:val="20"/>
        </w:rPr>
        <w:t xml:space="preserve">The TAB </w:t>
      </w:r>
      <w:r w:rsidR="00224855">
        <w:rPr>
          <w:rFonts w:ascii="Verdana" w:hAnsi="Verdana" w:cs="Arial"/>
          <w:color w:val="000000"/>
          <w:sz w:val="20"/>
          <w:szCs w:val="20"/>
        </w:rPr>
        <w:t xml:space="preserve">Committee on </w:t>
      </w:r>
      <w:r w:rsidR="0091187A">
        <w:rPr>
          <w:rFonts w:ascii="Verdana" w:hAnsi="Verdana" w:cs="Arial"/>
          <w:color w:val="000000"/>
          <w:sz w:val="20"/>
          <w:szCs w:val="20"/>
        </w:rPr>
        <w:t>Diversity and Inclusion</w:t>
      </w:r>
      <w:r w:rsidRPr="000666DD">
        <w:rPr>
          <w:rFonts w:ascii="Verdana" w:hAnsi="Verdana" w:cs="Arial"/>
          <w:color w:val="000000"/>
          <w:sz w:val="20"/>
          <w:szCs w:val="20"/>
        </w:rPr>
        <w:t xml:space="preserve"> reports to, and is a Standing Committee of, the </w:t>
      </w:r>
      <w:r w:rsidR="00224855">
        <w:rPr>
          <w:rFonts w:ascii="Verdana" w:hAnsi="Verdana" w:cs="Arial"/>
          <w:color w:val="000000"/>
          <w:sz w:val="20"/>
          <w:szCs w:val="20"/>
        </w:rPr>
        <w:t>TAB Strategic Planning Committee</w:t>
      </w:r>
      <w:r w:rsidRPr="000666DD">
        <w:rPr>
          <w:rFonts w:ascii="Verdana" w:hAnsi="Verdana" w:cs="Arial"/>
          <w:color w:val="000000"/>
          <w:sz w:val="20"/>
          <w:szCs w:val="20"/>
        </w:rPr>
        <w:t xml:space="preserve"> (</w:t>
      </w:r>
      <w:r w:rsidR="00224855">
        <w:rPr>
          <w:rFonts w:ascii="Verdana" w:hAnsi="Verdana" w:cs="Arial"/>
          <w:color w:val="000000"/>
          <w:sz w:val="20"/>
          <w:szCs w:val="20"/>
        </w:rPr>
        <w:t>SPC</w:t>
      </w:r>
      <w:r w:rsidRPr="000666DD">
        <w:rPr>
          <w:rFonts w:ascii="Verdana" w:hAnsi="Verdana" w:cs="Arial"/>
          <w:color w:val="000000"/>
          <w:sz w:val="20"/>
          <w:szCs w:val="20"/>
        </w:rPr>
        <w:t>).</w:t>
      </w:r>
    </w:p>
    <w:p w:rsidR="005C3168" w:rsidRPr="000666DD" w:rsidRDefault="005C3168" w:rsidP="005C3168">
      <w:pPr>
        <w:spacing w:before="100" w:beforeAutospacing="1" w:after="100" w:afterAutospacing="1" w:line="198" w:lineRule="atLeast"/>
        <w:ind w:left="720"/>
        <w:rPr>
          <w:rFonts w:ascii="Verdana" w:hAnsi="Verdana" w:cs="Arial"/>
          <w:color w:val="000000"/>
          <w:sz w:val="20"/>
          <w:szCs w:val="20"/>
        </w:rPr>
      </w:pPr>
      <w:r w:rsidRPr="000666DD">
        <w:rPr>
          <w:rFonts w:ascii="Verdana" w:hAnsi="Verdana" w:cs="Arial"/>
          <w:b/>
          <w:bCs/>
          <w:color w:val="000000"/>
          <w:sz w:val="20"/>
          <w:szCs w:val="20"/>
        </w:rPr>
        <w:t>B. SCOPE</w:t>
      </w:r>
    </w:p>
    <w:p w:rsidR="005C3168" w:rsidRDefault="00224855" w:rsidP="005C3168">
      <w:pPr>
        <w:spacing w:beforeAutospacing="1" w:after="100" w:afterAutospacing="1" w:line="198" w:lineRule="atLeast"/>
        <w:ind w:left="720"/>
        <w:rPr>
          <w:rFonts w:ascii="Verdana" w:hAnsi="Verdana" w:cs="Arial"/>
          <w:color w:val="000000"/>
          <w:sz w:val="20"/>
          <w:szCs w:val="20"/>
        </w:rPr>
      </w:pPr>
      <w:r>
        <w:rPr>
          <w:rFonts w:ascii="Verdana" w:hAnsi="Verdana" w:cs="Arial"/>
          <w:color w:val="000000"/>
          <w:sz w:val="20"/>
          <w:szCs w:val="20"/>
        </w:rPr>
        <w:t xml:space="preserve">The TAB Committee on </w:t>
      </w:r>
      <w:r w:rsidR="0091187A">
        <w:rPr>
          <w:rFonts w:ascii="Verdana" w:hAnsi="Verdana" w:cs="Arial"/>
          <w:color w:val="000000"/>
          <w:sz w:val="20"/>
          <w:szCs w:val="20"/>
        </w:rPr>
        <w:t>Diversity and Inclusion</w:t>
      </w:r>
      <w:r w:rsidR="005C3168" w:rsidRPr="000666DD">
        <w:rPr>
          <w:rFonts w:ascii="Verdana" w:hAnsi="Verdana" w:cs="Arial"/>
          <w:color w:val="000000"/>
          <w:sz w:val="20"/>
          <w:szCs w:val="20"/>
        </w:rPr>
        <w:t xml:space="preserve"> is responsible for </w:t>
      </w:r>
      <w:r>
        <w:rPr>
          <w:rFonts w:ascii="Verdana" w:hAnsi="Verdana" w:cs="Arial"/>
          <w:color w:val="000000"/>
          <w:sz w:val="20"/>
          <w:szCs w:val="20"/>
        </w:rPr>
        <w:t xml:space="preserve">ensuring that TAB policies, procedures, and practices are conducive to creating and maintaining a diverse and inclusive environment that is valuable for all members. </w:t>
      </w:r>
    </w:p>
    <w:p w:rsidR="005C3168" w:rsidRPr="000666DD" w:rsidRDefault="005C3168" w:rsidP="005C3168">
      <w:pPr>
        <w:spacing w:before="100" w:beforeAutospacing="1" w:after="100" w:afterAutospacing="1" w:line="198" w:lineRule="atLeast"/>
        <w:ind w:left="720"/>
        <w:rPr>
          <w:rFonts w:ascii="Verdana" w:hAnsi="Verdana" w:cs="Arial"/>
          <w:color w:val="000000"/>
          <w:sz w:val="20"/>
          <w:szCs w:val="20"/>
        </w:rPr>
      </w:pPr>
      <w:r w:rsidRPr="000666DD">
        <w:rPr>
          <w:rFonts w:ascii="Verdana" w:hAnsi="Verdana" w:cs="Arial"/>
          <w:b/>
          <w:bCs/>
          <w:color w:val="000000"/>
          <w:sz w:val="20"/>
          <w:szCs w:val="20"/>
        </w:rPr>
        <w:t>C. FUNCTIONS</w:t>
      </w:r>
    </w:p>
    <w:p w:rsidR="005C3168" w:rsidRPr="000666DD" w:rsidRDefault="005C3168" w:rsidP="005C3168">
      <w:pPr>
        <w:spacing w:beforeAutospacing="1" w:after="100" w:afterAutospacing="1" w:line="198" w:lineRule="atLeast"/>
        <w:ind w:left="720"/>
        <w:rPr>
          <w:rFonts w:ascii="Verdana" w:hAnsi="Verdana" w:cs="Arial"/>
          <w:color w:val="000000"/>
          <w:sz w:val="20"/>
          <w:szCs w:val="20"/>
        </w:rPr>
      </w:pPr>
      <w:r w:rsidRPr="000666DD">
        <w:rPr>
          <w:rFonts w:ascii="Verdana" w:hAnsi="Verdana" w:cs="Arial"/>
          <w:color w:val="000000"/>
          <w:sz w:val="20"/>
          <w:szCs w:val="20"/>
        </w:rPr>
        <w:t xml:space="preserve">The TAB </w:t>
      </w:r>
      <w:r w:rsidR="00224855">
        <w:rPr>
          <w:rFonts w:ascii="Verdana" w:hAnsi="Verdana" w:cs="Arial"/>
          <w:color w:val="000000"/>
          <w:sz w:val="20"/>
          <w:szCs w:val="20"/>
        </w:rPr>
        <w:t xml:space="preserve">Committee on </w:t>
      </w:r>
      <w:r w:rsidR="0091187A">
        <w:rPr>
          <w:rFonts w:ascii="Verdana" w:hAnsi="Verdana" w:cs="Arial"/>
          <w:color w:val="000000"/>
          <w:sz w:val="20"/>
          <w:szCs w:val="20"/>
        </w:rPr>
        <w:t>Diversity and Inclusion</w:t>
      </w:r>
      <w:r w:rsidRPr="000666DD">
        <w:rPr>
          <w:rFonts w:ascii="Verdana" w:hAnsi="Verdana" w:cs="Arial"/>
          <w:color w:val="000000"/>
          <w:sz w:val="20"/>
          <w:szCs w:val="20"/>
        </w:rPr>
        <w:t xml:space="preserve"> shall:</w:t>
      </w:r>
    </w:p>
    <w:p w:rsidR="00224855" w:rsidRPr="00224855" w:rsidRDefault="00224855" w:rsidP="00224855">
      <w:pPr>
        <w:pStyle w:val="ListParagraph"/>
        <w:numPr>
          <w:ilvl w:val="0"/>
          <w:numId w:val="5"/>
        </w:numPr>
        <w:spacing w:before="100" w:beforeAutospacing="1" w:after="100" w:afterAutospacing="1" w:line="198" w:lineRule="atLeast"/>
        <w:rPr>
          <w:rFonts w:ascii="Verdana" w:hAnsi="Verdana" w:cs="Arial"/>
          <w:color w:val="000000"/>
        </w:rPr>
      </w:pPr>
      <w:r w:rsidRPr="00224855">
        <w:rPr>
          <w:rFonts w:ascii="Verdana" w:hAnsi="Verdana" w:cs="Arial"/>
          <w:color w:val="000000"/>
        </w:rPr>
        <w:t xml:space="preserve">Develop strategies to increase engagement of </w:t>
      </w:r>
      <w:r w:rsidR="0091187A">
        <w:rPr>
          <w:rFonts w:ascii="Verdana" w:hAnsi="Verdana" w:cs="Arial"/>
          <w:color w:val="000000"/>
        </w:rPr>
        <w:t xml:space="preserve">Under Represented </w:t>
      </w:r>
      <w:r w:rsidR="00960938">
        <w:rPr>
          <w:rFonts w:ascii="Verdana" w:hAnsi="Verdana" w:cs="Arial"/>
          <w:color w:val="000000"/>
        </w:rPr>
        <w:t>Groups</w:t>
      </w:r>
      <w:r w:rsidR="0091187A">
        <w:rPr>
          <w:rFonts w:ascii="Verdana" w:hAnsi="Verdana" w:cs="Arial"/>
          <w:color w:val="000000"/>
        </w:rPr>
        <w:t xml:space="preserve"> (</w:t>
      </w:r>
      <w:r w:rsidRPr="00224855">
        <w:rPr>
          <w:rFonts w:ascii="Verdana" w:hAnsi="Verdana" w:cs="Arial"/>
          <w:color w:val="000000"/>
        </w:rPr>
        <w:t>UR</w:t>
      </w:r>
      <w:r w:rsidR="00960938">
        <w:rPr>
          <w:rFonts w:ascii="Verdana" w:hAnsi="Verdana" w:cs="Arial"/>
          <w:color w:val="000000"/>
        </w:rPr>
        <w:t>G</w:t>
      </w:r>
      <w:r w:rsidRPr="00224855">
        <w:rPr>
          <w:rFonts w:ascii="Verdana" w:hAnsi="Verdana" w:cs="Arial"/>
          <w:color w:val="000000"/>
        </w:rPr>
        <w:t>s</w:t>
      </w:r>
      <w:r w:rsidR="0091187A">
        <w:rPr>
          <w:rFonts w:ascii="Verdana" w:hAnsi="Verdana" w:cs="Arial"/>
          <w:color w:val="000000"/>
        </w:rPr>
        <w:t>)</w:t>
      </w:r>
      <w:r w:rsidRPr="00224855">
        <w:rPr>
          <w:rFonts w:ascii="Verdana" w:hAnsi="Verdana" w:cs="Arial"/>
          <w:color w:val="000000"/>
        </w:rPr>
        <w:t xml:space="preserve"> in IEEE Societies</w:t>
      </w:r>
      <w:r w:rsidR="00A9245C">
        <w:rPr>
          <w:rFonts w:ascii="Verdana" w:hAnsi="Verdana" w:cs="Arial"/>
          <w:color w:val="000000"/>
        </w:rPr>
        <w:t xml:space="preserve"> and Technical Councils</w:t>
      </w:r>
      <w:r w:rsidRPr="00224855">
        <w:rPr>
          <w:rFonts w:ascii="Verdana" w:hAnsi="Verdana" w:cs="Arial"/>
          <w:color w:val="000000"/>
        </w:rPr>
        <w:t>.</w:t>
      </w:r>
    </w:p>
    <w:p w:rsidR="00224855" w:rsidRPr="00834212" w:rsidRDefault="00224855" w:rsidP="00224855">
      <w:pPr>
        <w:pStyle w:val="ListParagraph"/>
        <w:numPr>
          <w:ilvl w:val="0"/>
          <w:numId w:val="5"/>
        </w:numPr>
        <w:spacing w:before="100" w:beforeAutospacing="1" w:after="100" w:afterAutospacing="1" w:line="198" w:lineRule="atLeast"/>
        <w:rPr>
          <w:rFonts w:ascii="Verdana" w:hAnsi="Verdana" w:cs="Arial"/>
          <w:color w:val="000000"/>
          <w:sz w:val="22"/>
          <w:szCs w:val="22"/>
        </w:rPr>
      </w:pPr>
      <w:r w:rsidRPr="00224855">
        <w:rPr>
          <w:rFonts w:ascii="Verdana" w:eastAsia="Times New Roman" w:hAnsi="Verdana" w:cs="Arial"/>
          <w:color w:val="000000"/>
        </w:rPr>
        <w:t>Develop strategies to increase representation of UR</w:t>
      </w:r>
      <w:r w:rsidR="00960938">
        <w:rPr>
          <w:rFonts w:ascii="Verdana" w:eastAsia="Times New Roman" w:hAnsi="Verdana" w:cs="Arial"/>
          <w:color w:val="000000"/>
        </w:rPr>
        <w:t>G</w:t>
      </w:r>
      <w:r w:rsidRPr="00224855">
        <w:rPr>
          <w:rFonts w:ascii="Verdana" w:eastAsia="Times New Roman" w:hAnsi="Verdana" w:cs="Arial"/>
          <w:color w:val="000000"/>
        </w:rPr>
        <w:t xml:space="preserve">s </w:t>
      </w:r>
      <w:r w:rsidR="00A9245C">
        <w:rPr>
          <w:rFonts w:ascii="Verdana" w:eastAsia="Times New Roman" w:hAnsi="Verdana" w:cs="Arial"/>
          <w:color w:val="000000"/>
        </w:rPr>
        <w:t xml:space="preserve">across TAB and its OUs. </w:t>
      </w:r>
    </w:p>
    <w:p w:rsidR="00834212" w:rsidRPr="00224855" w:rsidRDefault="00834212" w:rsidP="00224855">
      <w:pPr>
        <w:pStyle w:val="ListParagraph"/>
        <w:numPr>
          <w:ilvl w:val="0"/>
          <w:numId w:val="5"/>
        </w:numPr>
        <w:spacing w:before="100" w:beforeAutospacing="1" w:after="100" w:afterAutospacing="1" w:line="198" w:lineRule="atLeast"/>
        <w:rPr>
          <w:rFonts w:ascii="Verdana" w:hAnsi="Verdana" w:cs="Arial"/>
          <w:color w:val="000000"/>
          <w:sz w:val="22"/>
          <w:szCs w:val="22"/>
        </w:rPr>
      </w:pPr>
      <w:r>
        <w:rPr>
          <w:rFonts w:ascii="Verdana" w:eastAsia="Times New Roman" w:hAnsi="Verdana" w:cs="Arial"/>
          <w:color w:val="000000"/>
        </w:rPr>
        <w:t>Collaborate with other TAB entities to increase representation of URGs across TAB and its OUs.</w:t>
      </w:r>
    </w:p>
    <w:p w:rsidR="00224855" w:rsidRPr="00224855" w:rsidRDefault="00224855" w:rsidP="00224855">
      <w:pPr>
        <w:pStyle w:val="ListParagraph"/>
        <w:numPr>
          <w:ilvl w:val="0"/>
          <w:numId w:val="5"/>
        </w:numPr>
        <w:spacing w:before="100" w:beforeAutospacing="1" w:after="100" w:afterAutospacing="1" w:line="198" w:lineRule="atLeast"/>
        <w:rPr>
          <w:rFonts w:ascii="Verdana" w:hAnsi="Verdana" w:cs="Arial"/>
          <w:color w:val="000000"/>
          <w:sz w:val="22"/>
          <w:szCs w:val="22"/>
        </w:rPr>
      </w:pPr>
      <w:r w:rsidRPr="00224855">
        <w:rPr>
          <w:rFonts w:ascii="Verdana" w:hAnsi="Verdana" w:cs="Arial"/>
          <w:color w:val="000000"/>
        </w:rPr>
        <w:t>Insure inclusive recognition of achievements</w:t>
      </w:r>
      <w:r w:rsidR="00A9245C">
        <w:rPr>
          <w:rFonts w:ascii="Verdana" w:hAnsi="Verdana" w:cs="Arial"/>
          <w:color w:val="000000"/>
        </w:rPr>
        <w:t xml:space="preserve"> within TAB and the greater IEEE</w:t>
      </w:r>
      <w:r w:rsidRPr="00224855">
        <w:rPr>
          <w:rFonts w:ascii="Verdana" w:hAnsi="Verdana" w:cs="Arial"/>
          <w:color w:val="000000"/>
        </w:rPr>
        <w:t xml:space="preserve">. </w:t>
      </w:r>
    </w:p>
    <w:p w:rsidR="00224855" w:rsidRPr="00224855" w:rsidRDefault="00224855" w:rsidP="00224855">
      <w:pPr>
        <w:pStyle w:val="ListParagraph"/>
        <w:numPr>
          <w:ilvl w:val="0"/>
          <w:numId w:val="5"/>
        </w:numPr>
        <w:spacing w:before="100" w:beforeAutospacing="1" w:after="100" w:afterAutospacing="1" w:line="198" w:lineRule="atLeast"/>
        <w:rPr>
          <w:rFonts w:ascii="Verdana" w:hAnsi="Verdana" w:cs="Arial"/>
          <w:color w:val="000000"/>
          <w:sz w:val="22"/>
          <w:szCs w:val="22"/>
        </w:rPr>
      </w:pPr>
      <w:r w:rsidRPr="00224855">
        <w:rPr>
          <w:rFonts w:ascii="Verdana" w:hAnsi="Verdana" w:cs="Arial"/>
          <w:color w:val="000000"/>
        </w:rPr>
        <w:t xml:space="preserve">Continually identify processes within the organization that are barriers to representation and inclusion, and suggest improvements. </w:t>
      </w:r>
    </w:p>
    <w:p w:rsidR="005C3168" w:rsidRPr="00224855" w:rsidRDefault="00A9245C" w:rsidP="00224855">
      <w:pPr>
        <w:pStyle w:val="ListParagraph"/>
        <w:numPr>
          <w:ilvl w:val="0"/>
          <w:numId w:val="5"/>
        </w:numPr>
        <w:spacing w:before="100" w:beforeAutospacing="1" w:after="100" w:afterAutospacing="1" w:line="198" w:lineRule="atLeast"/>
        <w:rPr>
          <w:rFonts w:ascii="Verdana" w:hAnsi="Verdana" w:cs="Arial"/>
          <w:color w:val="000000"/>
          <w:sz w:val="22"/>
          <w:szCs w:val="22"/>
        </w:rPr>
      </w:pPr>
      <w:r>
        <w:rPr>
          <w:rFonts w:ascii="Verdana" w:hAnsi="Verdana" w:cs="Arial"/>
          <w:color w:val="000000"/>
        </w:rPr>
        <w:t>Evaluate the above ongoing to insure the needs of women and underrepresented groups are being met.</w:t>
      </w:r>
      <w:r w:rsidR="005C3168" w:rsidRPr="00224855">
        <w:rPr>
          <w:rFonts w:ascii="Verdana" w:hAnsi="Verdana" w:cs="Arial"/>
          <w:color w:val="000000"/>
        </w:rPr>
        <w:br/>
      </w:r>
    </w:p>
    <w:p w:rsidR="005C3168" w:rsidRPr="000666DD" w:rsidRDefault="005C3168" w:rsidP="005C3168">
      <w:pPr>
        <w:spacing w:before="100" w:beforeAutospacing="1" w:after="100" w:afterAutospacing="1" w:line="198" w:lineRule="atLeast"/>
        <w:ind w:left="720"/>
        <w:rPr>
          <w:rFonts w:ascii="Verdana" w:hAnsi="Verdana" w:cs="Arial"/>
          <w:color w:val="000000"/>
          <w:sz w:val="20"/>
          <w:szCs w:val="20"/>
        </w:rPr>
      </w:pPr>
      <w:r w:rsidRPr="000666DD">
        <w:rPr>
          <w:rFonts w:ascii="Verdana" w:hAnsi="Verdana" w:cs="Arial"/>
          <w:b/>
          <w:bCs/>
          <w:color w:val="000000"/>
          <w:sz w:val="20"/>
          <w:szCs w:val="20"/>
        </w:rPr>
        <w:t>D. COMPOSITION</w:t>
      </w:r>
    </w:p>
    <w:p w:rsidR="005C3168" w:rsidRPr="000666DD" w:rsidRDefault="005C3168" w:rsidP="005C3168">
      <w:pPr>
        <w:spacing w:beforeAutospacing="1" w:after="100" w:afterAutospacing="1" w:line="198" w:lineRule="atLeast"/>
        <w:ind w:left="720"/>
        <w:rPr>
          <w:rFonts w:ascii="Verdana" w:hAnsi="Verdana" w:cs="Arial"/>
          <w:color w:val="000000"/>
          <w:sz w:val="20"/>
          <w:szCs w:val="20"/>
        </w:rPr>
      </w:pPr>
      <w:r w:rsidRPr="000666DD">
        <w:rPr>
          <w:rFonts w:ascii="Verdana" w:hAnsi="Verdana" w:cs="Arial"/>
          <w:color w:val="000000"/>
          <w:sz w:val="20"/>
          <w:szCs w:val="20"/>
        </w:rPr>
        <w:t xml:space="preserve">The </w:t>
      </w:r>
      <w:r w:rsidR="00740943" w:rsidRPr="000666DD">
        <w:rPr>
          <w:rFonts w:ascii="Verdana" w:hAnsi="Verdana" w:cs="Arial"/>
          <w:color w:val="000000"/>
          <w:sz w:val="20"/>
          <w:szCs w:val="20"/>
        </w:rPr>
        <w:t xml:space="preserve">TAB </w:t>
      </w:r>
      <w:r w:rsidR="00740943">
        <w:rPr>
          <w:rFonts w:ascii="Verdana" w:hAnsi="Verdana" w:cs="Arial"/>
          <w:color w:val="000000"/>
          <w:sz w:val="20"/>
          <w:szCs w:val="20"/>
        </w:rPr>
        <w:t xml:space="preserve">Committee on </w:t>
      </w:r>
      <w:r w:rsidR="0091187A">
        <w:rPr>
          <w:rFonts w:ascii="Verdana" w:hAnsi="Verdana" w:cs="Arial"/>
          <w:color w:val="000000"/>
          <w:sz w:val="20"/>
          <w:szCs w:val="20"/>
        </w:rPr>
        <w:t>Diversity and Inclusion</w:t>
      </w:r>
      <w:r w:rsidR="0091187A" w:rsidRPr="000666DD">
        <w:rPr>
          <w:rFonts w:ascii="Verdana" w:hAnsi="Verdana" w:cs="Arial"/>
          <w:color w:val="000000"/>
          <w:sz w:val="20"/>
          <w:szCs w:val="20"/>
        </w:rPr>
        <w:t xml:space="preserve"> </w:t>
      </w:r>
      <w:r w:rsidRPr="000666DD">
        <w:rPr>
          <w:rFonts w:ascii="Verdana" w:hAnsi="Verdana" w:cs="Arial"/>
          <w:color w:val="000000"/>
          <w:sz w:val="20"/>
          <w:szCs w:val="20"/>
        </w:rPr>
        <w:t>shall consist of the following members:</w:t>
      </w:r>
    </w:p>
    <w:p w:rsidR="005C3168" w:rsidRDefault="005C3168" w:rsidP="0060165C">
      <w:pPr>
        <w:spacing w:before="100" w:beforeAutospacing="1" w:after="0" w:line="240" w:lineRule="auto"/>
        <w:ind w:left="720"/>
        <w:rPr>
          <w:rFonts w:ascii="Verdana" w:hAnsi="Verdana" w:cs="Arial"/>
          <w:color w:val="000000"/>
          <w:sz w:val="20"/>
          <w:szCs w:val="20"/>
        </w:rPr>
      </w:pPr>
      <w:r w:rsidRPr="000666DD">
        <w:rPr>
          <w:rFonts w:ascii="Verdana" w:hAnsi="Verdana" w:cs="Arial"/>
          <w:color w:val="000000"/>
          <w:sz w:val="20"/>
          <w:szCs w:val="20"/>
        </w:rPr>
        <w:t>Voting Members:</w:t>
      </w:r>
      <w:r w:rsidRPr="000666DD">
        <w:rPr>
          <w:rFonts w:ascii="Verdana" w:hAnsi="Verdana" w:cs="Arial"/>
          <w:color w:val="000000"/>
          <w:sz w:val="20"/>
          <w:szCs w:val="20"/>
        </w:rPr>
        <w:br/>
      </w:r>
      <w:r w:rsidRPr="000666DD">
        <w:rPr>
          <w:rFonts w:ascii="Verdana" w:hAnsi="Verdana" w:cs="Arial"/>
          <w:color w:val="000000"/>
          <w:sz w:val="20"/>
          <w:szCs w:val="20"/>
        </w:rPr>
        <w:br/>
        <w:t xml:space="preserve">- </w:t>
      </w:r>
      <w:r w:rsidR="0060165C">
        <w:rPr>
          <w:rFonts w:ascii="Verdana" w:hAnsi="Verdana" w:cs="Arial"/>
          <w:color w:val="000000"/>
          <w:sz w:val="20"/>
          <w:szCs w:val="20"/>
        </w:rPr>
        <w:t xml:space="preserve">The committee shall be comprised of voting members to consist of: </w:t>
      </w:r>
      <w:r w:rsidR="00CC3DC6">
        <w:rPr>
          <w:rFonts w:ascii="Verdana" w:hAnsi="Verdana" w:cs="Arial"/>
          <w:color w:val="000000"/>
          <w:sz w:val="20"/>
          <w:szCs w:val="20"/>
        </w:rPr>
        <w:t xml:space="preserve">the Committee Chair from any region, </w:t>
      </w:r>
      <w:r w:rsidR="0060165C">
        <w:rPr>
          <w:rFonts w:ascii="Verdana" w:hAnsi="Verdana" w:cs="Arial"/>
          <w:color w:val="000000"/>
          <w:sz w:val="20"/>
          <w:szCs w:val="20"/>
        </w:rPr>
        <w:t>one (1) individual representing Region 1-6</w:t>
      </w:r>
      <w:r w:rsidR="00A677C1">
        <w:rPr>
          <w:rFonts w:ascii="Verdana" w:hAnsi="Verdana" w:cs="Arial"/>
          <w:color w:val="000000"/>
          <w:sz w:val="20"/>
          <w:szCs w:val="20"/>
        </w:rPr>
        <w:t>,</w:t>
      </w:r>
      <w:r w:rsidR="0060165C">
        <w:rPr>
          <w:rFonts w:ascii="Verdana" w:hAnsi="Verdana" w:cs="Arial"/>
          <w:color w:val="000000"/>
          <w:sz w:val="20"/>
          <w:szCs w:val="20"/>
        </w:rPr>
        <w:t xml:space="preserve"> one (1) individual representing Region 7</w:t>
      </w:r>
      <w:r w:rsidR="00A677C1">
        <w:rPr>
          <w:rFonts w:ascii="Verdana" w:hAnsi="Verdana" w:cs="Arial"/>
          <w:color w:val="000000"/>
          <w:sz w:val="20"/>
          <w:szCs w:val="20"/>
        </w:rPr>
        <w:t>,</w:t>
      </w:r>
      <w:r w:rsidR="0060165C">
        <w:rPr>
          <w:rFonts w:ascii="Verdana" w:hAnsi="Verdana" w:cs="Arial"/>
          <w:color w:val="000000"/>
          <w:sz w:val="20"/>
          <w:szCs w:val="20"/>
        </w:rPr>
        <w:t xml:space="preserve"> one (1) individual representing Region 8</w:t>
      </w:r>
      <w:r w:rsidR="00A677C1">
        <w:rPr>
          <w:rFonts w:ascii="Verdana" w:hAnsi="Verdana" w:cs="Arial"/>
          <w:color w:val="000000"/>
          <w:sz w:val="20"/>
          <w:szCs w:val="20"/>
        </w:rPr>
        <w:t>,</w:t>
      </w:r>
      <w:r w:rsidR="0060165C">
        <w:rPr>
          <w:rFonts w:ascii="Verdana" w:hAnsi="Verdana" w:cs="Arial"/>
          <w:color w:val="000000"/>
          <w:sz w:val="20"/>
          <w:szCs w:val="20"/>
        </w:rPr>
        <w:t xml:space="preserve"> one (1) individual representing Region 9, and one (1) individual representing Region 10.</w:t>
      </w:r>
      <w:r w:rsidR="001D6D70">
        <w:rPr>
          <w:rFonts w:ascii="Verdana" w:hAnsi="Verdana" w:cs="Arial"/>
          <w:color w:val="000000"/>
          <w:sz w:val="20"/>
          <w:szCs w:val="20"/>
        </w:rPr>
        <w:t xml:space="preserve">  An effort will be made to provide representation that reflects technical diversity across the TAB S/Cs.</w:t>
      </w:r>
    </w:p>
    <w:p w:rsidR="00A9245C" w:rsidRDefault="0060165C" w:rsidP="00FE2546">
      <w:pPr>
        <w:spacing w:before="100" w:beforeAutospacing="1" w:after="0" w:line="240" w:lineRule="auto"/>
        <w:ind w:left="720"/>
        <w:rPr>
          <w:rFonts w:ascii="Verdana" w:hAnsi="Verdana" w:cs="Arial"/>
          <w:color w:val="000000"/>
          <w:sz w:val="20"/>
          <w:szCs w:val="20"/>
        </w:rPr>
      </w:pPr>
      <w:r>
        <w:rPr>
          <w:rFonts w:ascii="Verdana" w:hAnsi="Verdana" w:cs="Arial"/>
          <w:color w:val="000000"/>
          <w:sz w:val="20"/>
          <w:szCs w:val="20"/>
        </w:rPr>
        <w:t>The Committee Chair is responsible for the appointment of committee members.</w:t>
      </w:r>
    </w:p>
    <w:p w:rsidR="00FE2546" w:rsidRDefault="00FE2546">
      <w:pPr>
        <w:rPr>
          <w:rFonts w:ascii="Verdana" w:hAnsi="Verdana" w:cs="Arial"/>
          <w:b/>
          <w:bCs/>
          <w:color w:val="000000"/>
          <w:sz w:val="20"/>
          <w:szCs w:val="20"/>
        </w:rPr>
      </w:pPr>
      <w:r>
        <w:rPr>
          <w:rFonts w:ascii="Verdana" w:hAnsi="Verdana" w:cs="Arial"/>
          <w:b/>
          <w:bCs/>
          <w:color w:val="000000"/>
          <w:sz w:val="20"/>
          <w:szCs w:val="20"/>
        </w:rPr>
        <w:br w:type="page"/>
      </w:r>
    </w:p>
    <w:p w:rsidR="005C3168" w:rsidRPr="000666DD" w:rsidRDefault="005C3168" w:rsidP="005C3168">
      <w:pPr>
        <w:spacing w:before="100" w:beforeAutospacing="1" w:after="100" w:afterAutospacing="1" w:line="198" w:lineRule="atLeast"/>
        <w:ind w:left="720"/>
        <w:rPr>
          <w:rFonts w:ascii="Verdana" w:hAnsi="Verdana" w:cs="Arial"/>
          <w:color w:val="000000"/>
          <w:sz w:val="20"/>
          <w:szCs w:val="20"/>
        </w:rPr>
      </w:pPr>
      <w:r w:rsidRPr="000666DD">
        <w:rPr>
          <w:rFonts w:ascii="Verdana" w:hAnsi="Verdana" w:cs="Arial"/>
          <w:b/>
          <w:bCs/>
          <w:color w:val="000000"/>
          <w:sz w:val="20"/>
          <w:szCs w:val="20"/>
        </w:rPr>
        <w:lastRenderedPageBreak/>
        <w:t>E. MEMBERSHIP REQUIREMENTS</w:t>
      </w:r>
    </w:p>
    <w:p w:rsidR="005C3168" w:rsidRPr="000666DD" w:rsidRDefault="005C3168" w:rsidP="005C3168">
      <w:pPr>
        <w:spacing w:beforeAutospacing="1" w:after="100" w:afterAutospacing="1" w:line="198" w:lineRule="atLeast"/>
        <w:ind w:left="720"/>
        <w:rPr>
          <w:rFonts w:ascii="Verdana" w:hAnsi="Verdana" w:cs="Arial"/>
          <w:color w:val="000000"/>
          <w:sz w:val="20"/>
          <w:szCs w:val="20"/>
        </w:rPr>
      </w:pPr>
      <w:r w:rsidRPr="000666DD">
        <w:rPr>
          <w:rFonts w:ascii="Verdana" w:hAnsi="Verdana" w:cs="Arial"/>
          <w:color w:val="000000"/>
          <w:sz w:val="20"/>
          <w:szCs w:val="20"/>
        </w:rPr>
        <w:t>All voting members of the Committee shall be IEEE members holding a grade of Graduate Student Member, Member, Senior Member or Fellow grade.</w:t>
      </w:r>
      <w:r w:rsidR="00A677C1">
        <w:rPr>
          <w:rFonts w:ascii="Verdana" w:hAnsi="Verdana" w:cs="Arial"/>
          <w:color w:val="000000"/>
          <w:sz w:val="20"/>
          <w:szCs w:val="20"/>
        </w:rPr>
        <w:t xml:space="preserve">  The representative from a particular IEEE Region must reside in that Region.</w:t>
      </w:r>
    </w:p>
    <w:p w:rsidR="005C3168" w:rsidRPr="000666DD" w:rsidRDefault="005C3168" w:rsidP="005C3168">
      <w:pPr>
        <w:spacing w:before="100" w:beforeAutospacing="1" w:after="100" w:afterAutospacing="1" w:line="198" w:lineRule="atLeast"/>
        <w:ind w:left="720"/>
        <w:rPr>
          <w:rFonts w:ascii="Verdana" w:hAnsi="Verdana" w:cs="Arial"/>
          <w:color w:val="000000"/>
          <w:sz w:val="20"/>
          <w:szCs w:val="20"/>
        </w:rPr>
      </w:pPr>
      <w:r w:rsidRPr="000666DD">
        <w:rPr>
          <w:rFonts w:ascii="Verdana" w:hAnsi="Verdana" w:cs="Arial"/>
          <w:b/>
          <w:bCs/>
          <w:color w:val="000000"/>
          <w:sz w:val="20"/>
          <w:szCs w:val="20"/>
        </w:rPr>
        <w:t>F. APPOINTMENTS AND TERMS OF OFFICE</w:t>
      </w:r>
    </w:p>
    <w:p w:rsidR="005C3168" w:rsidRPr="000666DD" w:rsidRDefault="005C3168" w:rsidP="005C3168">
      <w:pPr>
        <w:spacing w:before="100" w:beforeAutospacing="1" w:after="100" w:afterAutospacing="1" w:line="198" w:lineRule="atLeast"/>
        <w:ind w:left="720"/>
        <w:rPr>
          <w:rFonts w:ascii="Verdana" w:hAnsi="Verdana" w:cs="Arial"/>
          <w:color w:val="000000"/>
          <w:sz w:val="20"/>
          <w:szCs w:val="20"/>
        </w:rPr>
      </w:pPr>
      <w:r w:rsidRPr="000666DD">
        <w:rPr>
          <w:rFonts w:ascii="Verdana" w:hAnsi="Verdana" w:cs="Arial"/>
          <w:color w:val="000000"/>
          <w:sz w:val="20"/>
          <w:szCs w:val="20"/>
        </w:rPr>
        <w:t xml:space="preserve">1. The Committee Chair, who serves by </w:t>
      </w:r>
      <w:r w:rsidR="00A9245C">
        <w:rPr>
          <w:rFonts w:ascii="Verdana" w:hAnsi="Verdana" w:cs="Arial"/>
          <w:color w:val="000000"/>
          <w:sz w:val="20"/>
          <w:szCs w:val="20"/>
        </w:rPr>
        <w:t>appointment by the Chair, TAB Strategic Planning Committee</w:t>
      </w:r>
      <w:r w:rsidRPr="000666DD">
        <w:rPr>
          <w:rFonts w:ascii="Verdana" w:hAnsi="Verdana" w:cs="Arial"/>
          <w:color w:val="000000"/>
          <w:sz w:val="20"/>
          <w:szCs w:val="20"/>
        </w:rPr>
        <w:t xml:space="preserve">, shall serve a </w:t>
      </w:r>
      <w:r w:rsidR="00A9245C">
        <w:rPr>
          <w:rFonts w:ascii="Verdana" w:hAnsi="Verdana" w:cs="Arial"/>
          <w:color w:val="000000"/>
          <w:sz w:val="20"/>
          <w:szCs w:val="20"/>
        </w:rPr>
        <w:t>two</w:t>
      </w:r>
      <w:r w:rsidRPr="000666DD">
        <w:rPr>
          <w:rFonts w:ascii="Verdana" w:hAnsi="Verdana" w:cs="Arial"/>
          <w:color w:val="000000"/>
          <w:sz w:val="20"/>
          <w:szCs w:val="20"/>
        </w:rPr>
        <w:t xml:space="preserve">-year term in this capacity.  </w:t>
      </w:r>
      <w:r w:rsidR="00A677C1">
        <w:rPr>
          <w:rFonts w:ascii="Verdana" w:hAnsi="Verdana" w:cs="Arial"/>
          <w:color w:val="000000"/>
          <w:sz w:val="20"/>
          <w:szCs w:val="20"/>
        </w:rPr>
        <w:t>The Committee Chair shall also serve as a voting member of the TAB Strategic Planning Committee.</w:t>
      </w:r>
      <w:r w:rsidRPr="000666DD">
        <w:rPr>
          <w:rFonts w:ascii="Verdana" w:hAnsi="Verdana" w:cs="Arial"/>
          <w:color w:val="000000"/>
          <w:sz w:val="20"/>
          <w:szCs w:val="20"/>
        </w:rPr>
        <w:br/>
        <w:t>2. The Chair may appoint a Vice-Chair from among the voting m</w:t>
      </w:r>
      <w:r w:rsidR="00FE2546">
        <w:rPr>
          <w:rFonts w:ascii="Verdana" w:hAnsi="Verdana" w:cs="Arial"/>
          <w:color w:val="000000"/>
          <w:sz w:val="20"/>
          <w:szCs w:val="20"/>
        </w:rPr>
        <w:t>embers of the Committee.</w:t>
      </w:r>
      <w:r w:rsidR="00CB0255">
        <w:rPr>
          <w:rFonts w:ascii="Verdana" w:hAnsi="Verdana" w:cs="Arial"/>
          <w:color w:val="000000"/>
          <w:sz w:val="20"/>
          <w:szCs w:val="20"/>
        </w:rPr>
        <w:br/>
      </w:r>
      <w:r w:rsidR="00FE2546">
        <w:rPr>
          <w:rFonts w:ascii="Verdana" w:hAnsi="Verdana" w:cs="Arial"/>
          <w:color w:val="000000"/>
          <w:sz w:val="20"/>
          <w:szCs w:val="20"/>
        </w:rPr>
        <w:t>3</w:t>
      </w:r>
      <w:r w:rsidR="00CB0255">
        <w:rPr>
          <w:rFonts w:ascii="Verdana" w:hAnsi="Verdana" w:cs="Arial"/>
          <w:color w:val="000000"/>
          <w:sz w:val="20"/>
          <w:szCs w:val="20"/>
        </w:rPr>
        <w:t xml:space="preserve">. </w:t>
      </w:r>
      <w:r w:rsidR="0060165C">
        <w:rPr>
          <w:rFonts w:ascii="Verdana" w:hAnsi="Verdana" w:cs="Arial"/>
          <w:color w:val="000000"/>
          <w:sz w:val="20"/>
          <w:szCs w:val="20"/>
        </w:rPr>
        <w:t xml:space="preserve">Four </w:t>
      </w:r>
      <w:r w:rsidR="00CB0255">
        <w:rPr>
          <w:rFonts w:ascii="Verdana" w:hAnsi="Verdana" w:cs="Arial"/>
          <w:color w:val="000000"/>
          <w:sz w:val="20"/>
          <w:szCs w:val="20"/>
        </w:rPr>
        <w:t>(</w:t>
      </w:r>
      <w:r w:rsidR="0060165C">
        <w:rPr>
          <w:rFonts w:ascii="Verdana" w:hAnsi="Verdana" w:cs="Arial"/>
          <w:color w:val="000000"/>
          <w:sz w:val="20"/>
          <w:szCs w:val="20"/>
        </w:rPr>
        <w:t>4</w:t>
      </w:r>
      <w:r>
        <w:rPr>
          <w:rFonts w:ascii="Verdana" w:hAnsi="Verdana" w:cs="Arial"/>
          <w:color w:val="000000"/>
          <w:sz w:val="20"/>
          <w:szCs w:val="20"/>
        </w:rPr>
        <w:t xml:space="preserve">) </w:t>
      </w:r>
      <w:r w:rsidR="00CB0255">
        <w:rPr>
          <w:rFonts w:ascii="Verdana" w:hAnsi="Verdana" w:cs="Arial"/>
          <w:color w:val="000000"/>
          <w:sz w:val="20"/>
          <w:szCs w:val="20"/>
        </w:rPr>
        <w:t>Members</w:t>
      </w:r>
      <w:r w:rsidRPr="000666DD">
        <w:rPr>
          <w:rFonts w:ascii="Verdana" w:hAnsi="Verdana" w:cs="Arial"/>
          <w:color w:val="000000"/>
          <w:sz w:val="20"/>
          <w:szCs w:val="20"/>
        </w:rPr>
        <w:t xml:space="preserve">, appointed by the </w:t>
      </w:r>
      <w:r w:rsidR="00CB0255">
        <w:rPr>
          <w:rFonts w:ascii="Verdana" w:hAnsi="Verdana" w:cs="Arial"/>
          <w:color w:val="000000"/>
          <w:sz w:val="20"/>
          <w:szCs w:val="20"/>
        </w:rPr>
        <w:t>Committee Chair,</w:t>
      </w:r>
      <w:r w:rsidRPr="000666DD">
        <w:rPr>
          <w:rFonts w:ascii="Verdana" w:hAnsi="Verdana" w:cs="Arial"/>
          <w:color w:val="000000"/>
          <w:sz w:val="20"/>
          <w:szCs w:val="20"/>
        </w:rPr>
        <w:t xml:space="preserve"> </w:t>
      </w:r>
      <w:r w:rsidRPr="00CB0255">
        <w:rPr>
          <w:rFonts w:ascii="Verdana" w:hAnsi="Verdana" w:cs="Arial"/>
          <w:color w:val="000000"/>
          <w:sz w:val="20"/>
          <w:szCs w:val="20"/>
        </w:rPr>
        <w:t xml:space="preserve">shall serve staggered (two appointments per year) </w:t>
      </w:r>
      <w:r w:rsidR="00A677C1">
        <w:rPr>
          <w:rFonts w:ascii="Verdana" w:hAnsi="Verdana" w:cs="Arial"/>
          <w:color w:val="000000"/>
          <w:sz w:val="20"/>
          <w:szCs w:val="20"/>
        </w:rPr>
        <w:t>two</w:t>
      </w:r>
      <w:r w:rsidRPr="00CB0255">
        <w:rPr>
          <w:rFonts w:ascii="Verdana" w:hAnsi="Verdana" w:cs="Arial"/>
          <w:color w:val="000000"/>
          <w:sz w:val="20"/>
          <w:szCs w:val="20"/>
        </w:rPr>
        <w:t>-year terms, with reappointment permissible for a maximum tenure of six (6) years.</w:t>
      </w:r>
      <w:r w:rsidR="00CB0255">
        <w:rPr>
          <w:rFonts w:ascii="Verdana" w:hAnsi="Verdana" w:cs="Arial"/>
          <w:color w:val="000000"/>
          <w:sz w:val="20"/>
          <w:szCs w:val="20"/>
        </w:rPr>
        <w:br/>
      </w:r>
    </w:p>
    <w:p w:rsidR="005C3168" w:rsidRPr="000666DD" w:rsidRDefault="005C3168" w:rsidP="005C3168">
      <w:pPr>
        <w:spacing w:before="100" w:beforeAutospacing="1" w:after="100" w:afterAutospacing="1" w:line="198" w:lineRule="atLeast"/>
        <w:ind w:left="720"/>
        <w:rPr>
          <w:rFonts w:ascii="Verdana" w:hAnsi="Verdana" w:cs="Arial"/>
          <w:color w:val="000000"/>
          <w:sz w:val="20"/>
          <w:szCs w:val="20"/>
        </w:rPr>
      </w:pPr>
      <w:r w:rsidRPr="000666DD">
        <w:rPr>
          <w:rFonts w:ascii="Verdana" w:hAnsi="Verdana" w:cs="Arial"/>
          <w:b/>
          <w:bCs/>
          <w:color w:val="000000"/>
          <w:sz w:val="20"/>
          <w:szCs w:val="20"/>
        </w:rPr>
        <w:t>G. VACANCIES</w:t>
      </w:r>
    </w:p>
    <w:p w:rsidR="005C3168" w:rsidRPr="000666DD" w:rsidRDefault="005C3168" w:rsidP="005C3168">
      <w:pPr>
        <w:spacing w:beforeAutospacing="1" w:after="100" w:afterAutospacing="1" w:line="198" w:lineRule="atLeast"/>
        <w:ind w:left="720"/>
        <w:rPr>
          <w:rFonts w:ascii="Verdana" w:hAnsi="Verdana" w:cs="Arial"/>
          <w:color w:val="000000"/>
          <w:sz w:val="20"/>
          <w:szCs w:val="20"/>
        </w:rPr>
      </w:pPr>
      <w:r w:rsidRPr="000666DD">
        <w:rPr>
          <w:rFonts w:ascii="Verdana" w:hAnsi="Verdana" w:cs="Arial"/>
          <w:color w:val="000000"/>
          <w:sz w:val="20"/>
          <w:szCs w:val="20"/>
        </w:rPr>
        <w:t xml:space="preserve">1. In the event of the incapacity of the Chair, </w:t>
      </w:r>
      <w:r w:rsidR="00CB0255" w:rsidRPr="00FE2546">
        <w:rPr>
          <w:rFonts w:ascii="Verdana" w:hAnsi="Verdana" w:cs="Arial"/>
          <w:color w:val="000000"/>
          <w:sz w:val="20"/>
          <w:szCs w:val="20"/>
        </w:rPr>
        <w:t xml:space="preserve">a </w:t>
      </w:r>
      <w:r w:rsidRPr="00FE2546">
        <w:rPr>
          <w:rFonts w:ascii="Verdana" w:hAnsi="Verdana" w:cs="Arial"/>
          <w:color w:val="000000"/>
          <w:sz w:val="20"/>
          <w:szCs w:val="20"/>
        </w:rPr>
        <w:t>designee</w:t>
      </w:r>
      <w:r w:rsidR="00CB0255" w:rsidRPr="00FE2546">
        <w:rPr>
          <w:rFonts w:ascii="Verdana" w:hAnsi="Verdana" w:cs="Arial"/>
          <w:color w:val="000000"/>
          <w:sz w:val="20"/>
          <w:szCs w:val="20"/>
        </w:rPr>
        <w:t xml:space="preserve"> appointed by the</w:t>
      </w:r>
      <w:r w:rsidR="00F80F44">
        <w:rPr>
          <w:rFonts w:ascii="Verdana" w:hAnsi="Verdana" w:cs="Arial"/>
          <w:color w:val="000000"/>
          <w:sz w:val="20"/>
          <w:szCs w:val="20"/>
        </w:rPr>
        <w:t xml:space="preserve"> SPC</w:t>
      </w:r>
      <w:r w:rsidR="00CB0255" w:rsidRPr="00FE2546">
        <w:rPr>
          <w:rFonts w:ascii="Verdana" w:hAnsi="Verdana" w:cs="Arial"/>
          <w:color w:val="000000"/>
          <w:sz w:val="20"/>
          <w:szCs w:val="20"/>
        </w:rPr>
        <w:t xml:space="preserve"> Chair</w:t>
      </w:r>
      <w:r w:rsidRPr="00FE2546">
        <w:rPr>
          <w:rFonts w:ascii="Verdana" w:hAnsi="Verdana" w:cs="Arial"/>
          <w:color w:val="000000"/>
          <w:sz w:val="20"/>
          <w:szCs w:val="20"/>
        </w:rPr>
        <w:t xml:space="preserve">, shall serve as Acting Chair of the TAB </w:t>
      </w:r>
      <w:r w:rsidR="00CB0255" w:rsidRPr="00FE2546">
        <w:rPr>
          <w:rFonts w:ascii="Verdana" w:hAnsi="Verdana" w:cs="Arial"/>
          <w:color w:val="000000"/>
          <w:sz w:val="20"/>
          <w:szCs w:val="20"/>
        </w:rPr>
        <w:t xml:space="preserve">Committee on </w:t>
      </w:r>
      <w:r w:rsidR="0091187A">
        <w:rPr>
          <w:rFonts w:ascii="Verdana" w:hAnsi="Verdana" w:cs="Arial"/>
          <w:color w:val="000000"/>
          <w:sz w:val="20"/>
          <w:szCs w:val="20"/>
        </w:rPr>
        <w:t>Diversity and Inclusion</w:t>
      </w:r>
      <w:r w:rsidRPr="00FE2546">
        <w:rPr>
          <w:rFonts w:ascii="Verdana" w:hAnsi="Verdana" w:cs="Arial"/>
          <w:color w:val="000000"/>
          <w:sz w:val="20"/>
          <w:szCs w:val="20"/>
        </w:rPr>
        <w:t>.</w:t>
      </w:r>
      <w:r w:rsidRPr="000666DD">
        <w:rPr>
          <w:rFonts w:ascii="Verdana" w:hAnsi="Verdana" w:cs="Arial"/>
          <w:color w:val="000000"/>
          <w:sz w:val="20"/>
          <w:szCs w:val="20"/>
        </w:rPr>
        <w:br/>
        <w:t>2. If other vacancies occur, they are filled using the methodology originally used to fill that position as noted in Section F. The replacement will serve for the remainder of the original term.</w:t>
      </w:r>
    </w:p>
    <w:p w:rsidR="005C3168" w:rsidRPr="000666DD" w:rsidRDefault="005C3168" w:rsidP="005C3168">
      <w:pPr>
        <w:spacing w:before="100" w:beforeAutospacing="1" w:after="100" w:afterAutospacing="1" w:line="198" w:lineRule="atLeast"/>
        <w:ind w:left="720"/>
        <w:rPr>
          <w:rFonts w:ascii="Verdana" w:hAnsi="Verdana" w:cs="Arial"/>
          <w:color w:val="000000"/>
          <w:sz w:val="20"/>
          <w:szCs w:val="20"/>
        </w:rPr>
      </w:pPr>
      <w:r w:rsidRPr="000666DD">
        <w:rPr>
          <w:rFonts w:ascii="Verdana" w:hAnsi="Verdana" w:cs="Arial"/>
          <w:b/>
          <w:bCs/>
          <w:color w:val="000000"/>
          <w:sz w:val="20"/>
          <w:szCs w:val="20"/>
        </w:rPr>
        <w:t>H. COMMITTEES REPORTING TO THE TAB STRATEGIC PLANNING COMMITTEE</w:t>
      </w:r>
    </w:p>
    <w:p w:rsidR="005C3168" w:rsidRPr="000666DD" w:rsidRDefault="005C3168" w:rsidP="005C3168">
      <w:pPr>
        <w:spacing w:beforeAutospacing="1" w:after="100" w:afterAutospacing="1" w:line="198" w:lineRule="atLeast"/>
        <w:ind w:left="720"/>
        <w:rPr>
          <w:rFonts w:ascii="Verdana" w:hAnsi="Verdana" w:cs="Arial"/>
          <w:color w:val="000000"/>
          <w:sz w:val="20"/>
          <w:szCs w:val="20"/>
        </w:rPr>
      </w:pPr>
      <w:r w:rsidRPr="00FE2546">
        <w:rPr>
          <w:rFonts w:ascii="Verdana" w:hAnsi="Verdana" w:cs="Arial"/>
          <w:color w:val="000000"/>
          <w:sz w:val="20"/>
          <w:szCs w:val="20"/>
        </w:rPr>
        <w:t>1. Standing Committee(s)</w:t>
      </w:r>
      <w:r w:rsidRPr="00FE2546">
        <w:rPr>
          <w:rFonts w:ascii="Verdana" w:hAnsi="Verdana" w:cs="Arial"/>
          <w:color w:val="000000"/>
          <w:sz w:val="20"/>
          <w:szCs w:val="20"/>
        </w:rPr>
        <w:br/>
      </w:r>
      <w:r w:rsidR="00CB0255" w:rsidRPr="00FE2546">
        <w:rPr>
          <w:rFonts w:ascii="Verdana" w:hAnsi="Verdana" w:cs="Arial"/>
          <w:sz w:val="20"/>
          <w:szCs w:val="20"/>
        </w:rPr>
        <w:t>-  None</w:t>
      </w:r>
    </w:p>
    <w:p w:rsidR="005C3168" w:rsidRPr="000666DD" w:rsidRDefault="005C3168" w:rsidP="005C3168">
      <w:pPr>
        <w:spacing w:before="100" w:beforeAutospacing="1" w:after="100" w:afterAutospacing="1" w:line="198" w:lineRule="atLeast"/>
        <w:ind w:left="720"/>
        <w:rPr>
          <w:rFonts w:ascii="Verdana" w:hAnsi="Verdana" w:cs="Arial"/>
          <w:color w:val="000000"/>
          <w:sz w:val="20"/>
          <w:szCs w:val="20"/>
        </w:rPr>
      </w:pPr>
      <w:r w:rsidRPr="000666DD">
        <w:rPr>
          <w:rFonts w:ascii="Verdana" w:hAnsi="Verdana" w:cs="Arial"/>
          <w:color w:val="000000"/>
          <w:sz w:val="20"/>
          <w:szCs w:val="20"/>
        </w:rPr>
        <w:t>2. Ad Hoc Committee(s)</w:t>
      </w:r>
      <w:r w:rsidRPr="000666DD">
        <w:rPr>
          <w:rFonts w:ascii="Verdana" w:hAnsi="Verdana" w:cs="Arial"/>
          <w:color w:val="000000"/>
          <w:sz w:val="20"/>
          <w:szCs w:val="20"/>
        </w:rPr>
        <w:br/>
        <w:t>An Ad Hoc Committee may be appointed to address a specific issue.</w:t>
      </w:r>
      <w:r w:rsidRPr="000666DD">
        <w:rPr>
          <w:rFonts w:ascii="Verdana" w:hAnsi="Verdana" w:cs="Arial"/>
          <w:color w:val="000000"/>
          <w:sz w:val="20"/>
          <w:szCs w:val="20"/>
        </w:rPr>
        <w:br/>
        <w:t>The scope, membership, source of funding, and expected duration of each such Ad Hoc Committee shall be specified at the time of appointment.</w:t>
      </w:r>
      <w:r w:rsidRPr="000666DD">
        <w:rPr>
          <w:rFonts w:ascii="Verdana" w:hAnsi="Verdana" w:cs="Arial"/>
          <w:color w:val="000000"/>
          <w:sz w:val="20"/>
          <w:szCs w:val="20"/>
        </w:rPr>
        <w:br/>
        <w:t>The activities of an Ad Hoc Committee are expected to be completed by the end of the calendar year of the Committee’s formation, at which time the Ad Hoc Committee shall terminate. Ad Hoc Committee term extensions in increments of one calendar year or less may be made by the appointing authority, the Vice President-Technical Activities, or Vice President-Elect, Technical Activities, as applicable.</w:t>
      </w:r>
    </w:p>
    <w:p w:rsidR="005C3168" w:rsidRPr="000666DD" w:rsidRDefault="005C3168" w:rsidP="005C3168">
      <w:pPr>
        <w:spacing w:before="100" w:beforeAutospacing="1" w:after="100" w:afterAutospacing="1" w:line="198" w:lineRule="atLeast"/>
        <w:ind w:left="720"/>
        <w:rPr>
          <w:rFonts w:ascii="Verdana" w:hAnsi="Verdana" w:cs="Arial"/>
          <w:color w:val="000000"/>
          <w:sz w:val="20"/>
          <w:szCs w:val="20"/>
        </w:rPr>
      </w:pPr>
      <w:r w:rsidRPr="000666DD">
        <w:rPr>
          <w:rFonts w:ascii="Verdana" w:hAnsi="Verdana" w:cs="Arial"/>
          <w:b/>
          <w:bCs/>
          <w:color w:val="000000"/>
          <w:sz w:val="20"/>
          <w:szCs w:val="20"/>
        </w:rPr>
        <w:t>I. MEETINGS</w:t>
      </w:r>
    </w:p>
    <w:p w:rsidR="005C3168" w:rsidRDefault="005C3168" w:rsidP="005C3168">
      <w:pPr>
        <w:spacing w:before="100" w:beforeAutospacing="1" w:after="100" w:afterAutospacing="1" w:line="198" w:lineRule="atLeast"/>
        <w:ind w:left="720"/>
        <w:rPr>
          <w:rFonts w:ascii="Verdana" w:hAnsi="Verdana" w:cs="Arial"/>
          <w:color w:val="000000"/>
          <w:sz w:val="20"/>
          <w:szCs w:val="20"/>
        </w:rPr>
      </w:pPr>
      <w:r w:rsidRPr="000666DD">
        <w:rPr>
          <w:rFonts w:ascii="Verdana" w:hAnsi="Verdana" w:cs="Arial"/>
          <w:color w:val="000000"/>
          <w:sz w:val="20"/>
          <w:szCs w:val="20"/>
        </w:rPr>
        <w:t xml:space="preserve">1. </w:t>
      </w:r>
      <w:r w:rsidRPr="00FE2546">
        <w:rPr>
          <w:rFonts w:ascii="Verdana" w:hAnsi="Verdana" w:cs="Arial"/>
          <w:color w:val="000000"/>
          <w:sz w:val="20"/>
          <w:szCs w:val="20"/>
        </w:rPr>
        <w:t xml:space="preserve">The committee meets a minimum of </w:t>
      </w:r>
      <w:r w:rsidR="00A677C1">
        <w:rPr>
          <w:rFonts w:ascii="Verdana" w:hAnsi="Verdana" w:cs="Arial"/>
          <w:color w:val="000000"/>
          <w:sz w:val="20"/>
          <w:szCs w:val="20"/>
        </w:rPr>
        <w:t>two</w:t>
      </w:r>
      <w:r w:rsidRPr="00FE2546">
        <w:rPr>
          <w:rFonts w:ascii="Verdana" w:hAnsi="Verdana" w:cs="Arial"/>
          <w:color w:val="000000"/>
          <w:sz w:val="20"/>
          <w:szCs w:val="20"/>
        </w:rPr>
        <w:t xml:space="preserve"> (</w:t>
      </w:r>
      <w:r w:rsidR="0060165C" w:rsidRPr="00FE2546">
        <w:rPr>
          <w:rFonts w:ascii="Verdana" w:hAnsi="Verdana" w:cs="Arial"/>
          <w:color w:val="000000"/>
          <w:sz w:val="20"/>
          <w:szCs w:val="20"/>
        </w:rPr>
        <w:t>2</w:t>
      </w:r>
      <w:r w:rsidRPr="00FE2546">
        <w:rPr>
          <w:rFonts w:ascii="Verdana" w:hAnsi="Verdana" w:cs="Arial"/>
          <w:color w:val="000000"/>
          <w:sz w:val="20"/>
          <w:szCs w:val="20"/>
        </w:rPr>
        <w:t>) times per year.</w:t>
      </w:r>
      <w:r w:rsidRPr="000666DD">
        <w:rPr>
          <w:rFonts w:ascii="Verdana" w:hAnsi="Verdana" w:cs="Arial"/>
          <w:color w:val="000000"/>
          <w:sz w:val="20"/>
          <w:szCs w:val="20"/>
        </w:rPr>
        <w:br/>
        <w:t xml:space="preserve">2. Electronic mail, teleconferences and other </w:t>
      </w:r>
      <w:r>
        <w:rPr>
          <w:rFonts w:ascii="Verdana" w:hAnsi="Verdana" w:cs="Arial"/>
          <w:color w:val="000000"/>
          <w:sz w:val="20"/>
          <w:szCs w:val="20"/>
        </w:rPr>
        <w:t xml:space="preserve">non </w:t>
      </w:r>
      <w:r w:rsidRPr="000666DD">
        <w:rPr>
          <w:rFonts w:ascii="Verdana" w:hAnsi="Verdana" w:cs="Arial"/>
          <w:color w:val="000000"/>
          <w:sz w:val="20"/>
          <w:szCs w:val="20"/>
        </w:rPr>
        <w:t>face-to-face means may be utilized for the transaction of business and for the conduct of interim meetings as called by the Chair.</w:t>
      </w:r>
      <w:r w:rsidRPr="000666DD">
        <w:rPr>
          <w:rFonts w:ascii="Verdana" w:hAnsi="Verdana" w:cs="Arial"/>
          <w:color w:val="000000"/>
          <w:sz w:val="20"/>
          <w:szCs w:val="20"/>
        </w:rPr>
        <w:br/>
        <w:t>3. A majority of the voting members of the Committee shall constitute a quorum.</w:t>
      </w:r>
      <w:r w:rsidRPr="000666DD">
        <w:rPr>
          <w:rFonts w:ascii="Verdana" w:hAnsi="Verdana" w:cs="Arial"/>
          <w:color w:val="000000"/>
          <w:sz w:val="20"/>
          <w:szCs w:val="20"/>
        </w:rPr>
        <w:br/>
        <w:t xml:space="preserve">4. Voting shall be conducted in accordance with Robert's Rules of Order. The Committee Chair shall have no vote except if the vote is by secret ballot or unless </w:t>
      </w:r>
      <w:r w:rsidRPr="000666DD">
        <w:rPr>
          <w:rFonts w:ascii="Verdana" w:hAnsi="Verdana" w:cs="Arial"/>
          <w:color w:val="000000"/>
          <w:sz w:val="20"/>
          <w:szCs w:val="20"/>
        </w:rPr>
        <w:lastRenderedPageBreak/>
        <w:t>the Chair's vote can change the outcome of the vote.</w:t>
      </w:r>
      <w:r w:rsidRPr="000666DD">
        <w:rPr>
          <w:rFonts w:ascii="Verdana" w:hAnsi="Verdana" w:cs="Arial"/>
          <w:color w:val="000000"/>
          <w:sz w:val="20"/>
          <w:szCs w:val="20"/>
        </w:rPr>
        <w:br/>
        <w:t>5. The business of the ad hoc committees shall normally be accomplished by electronic mail, phone, FAX, virtual community, etc.</w:t>
      </w:r>
    </w:p>
    <w:p w:rsidR="005C3168" w:rsidRPr="000666DD" w:rsidRDefault="005C3168" w:rsidP="005C3168">
      <w:pPr>
        <w:spacing w:before="100" w:beforeAutospacing="1" w:after="100" w:afterAutospacing="1" w:line="198" w:lineRule="atLeast"/>
        <w:ind w:left="720"/>
        <w:rPr>
          <w:rFonts w:ascii="Verdana" w:hAnsi="Verdana" w:cs="Arial"/>
          <w:color w:val="000000"/>
          <w:sz w:val="20"/>
          <w:szCs w:val="20"/>
        </w:rPr>
      </w:pPr>
      <w:r w:rsidRPr="000666DD">
        <w:rPr>
          <w:rFonts w:ascii="Verdana" w:hAnsi="Verdana" w:cs="Arial"/>
          <w:b/>
          <w:bCs/>
          <w:color w:val="000000"/>
          <w:sz w:val="20"/>
          <w:szCs w:val="20"/>
        </w:rPr>
        <w:t>J. REPORTS</w:t>
      </w:r>
    </w:p>
    <w:p w:rsidR="005C3168" w:rsidRPr="000666DD" w:rsidRDefault="005C3168" w:rsidP="0099776C">
      <w:pPr>
        <w:spacing w:beforeAutospacing="1" w:after="100" w:afterAutospacing="1" w:line="198" w:lineRule="atLeast"/>
        <w:ind w:left="720"/>
        <w:rPr>
          <w:rFonts w:ascii="Verdana" w:hAnsi="Verdana" w:cs="Arial"/>
          <w:color w:val="000000"/>
          <w:sz w:val="20"/>
          <w:szCs w:val="20"/>
        </w:rPr>
      </w:pPr>
      <w:r w:rsidRPr="00FE2546">
        <w:rPr>
          <w:rFonts w:ascii="Verdana" w:hAnsi="Verdana" w:cs="Arial"/>
          <w:color w:val="000000"/>
          <w:sz w:val="20"/>
          <w:szCs w:val="20"/>
        </w:rPr>
        <w:t xml:space="preserve">1. Long-range planning reports, or revisions to existing </w:t>
      </w:r>
      <w:r w:rsidR="0099776C" w:rsidRPr="00FE2546">
        <w:rPr>
          <w:rFonts w:ascii="Verdana" w:hAnsi="Verdana" w:cs="Arial"/>
          <w:color w:val="000000"/>
          <w:sz w:val="20"/>
          <w:szCs w:val="20"/>
        </w:rPr>
        <w:t>plans, will be due at the last SPC</w:t>
      </w:r>
      <w:r w:rsidRPr="00FE2546">
        <w:rPr>
          <w:rFonts w:ascii="Verdana" w:hAnsi="Verdana" w:cs="Arial"/>
          <w:color w:val="000000"/>
          <w:sz w:val="20"/>
          <w:szCs w:val="20"/>
        </w:rPr>
        <w:t xml:space="preserve"> meeting of the year.</w:t>
      </w:r>
      <w:r w:rsidRPr="00FE2546">
        <w:rPr>
          <w:rFonts w:ascii="Verdana" w:hAnsi="Verdana" w:cs="Arial"/>
          <w:color w:val="000000"/>
          <w:sz w:val="20"/>
          <w:szCs w:val="20"/>
        </w:rPr>
        <w:br/>
        <w:t xml:space="preserve">2. Preliminary reports for the following year are also due at the last </w:t>
      </w:r>
      <w:r w:rsidR="0099776C" w:rsidRPr="00FE2546">
        <w:rPr>
          <w:rFonts w:ascii="Verdana" w:hAnsi="Verdana" w:cs="Arial"/>
          <w:color w:val="000000"/>
          <w:sz w:val="20"/>
          <w:szCs w:val="20"/>
        </w:rPr>
        <w:t>SPC</w:t>
      </w:r>
      <w:r w:rsidRPr="00FE2546">
        <w:rPr>
          <w:rFonts w:ascii="Verdana" w:hAnsi="Verdana" w:cs="Arial"/>
          <w:color w:val="000000"/>
          <w:sz w:val="20"/>
          <w:szCs w:val="20"/>
        </w:rPr>
        <w:t xml:space="preserve"> meeting of the year.</w:t>
      </w:r>
      <w:r w:rsidRPr="000666DD">
        <w:rPr>
          <w:rFonts w:ascii="Verdana" w:hAnsi="Verdana" w:cs="Arial"/>
          <w:color w:val="000000"/>
          <w:sz w:val="20"/>
          <w:szCs w:val="20"/>
        </w:rPr>
        <w:br/>
      </w:r>
    </w:p>
    <w:p w:rsidR="005C3168" w:rsidRPr="000666DD" w:rsidRDefault="005C3168" w:rsidP="005C3168">
      <w:pPr>
        <w:spacing w:before="100" w:beforeAutospacing="1" w:after="100" w:afterAutospacing="1" w:line="198" w:lineRule="atLeast"/>
        <w:ind w:left="720"/>
        <w:rPr>
          <w:rFonts w:ascii="Verdana" w:hAnsi="Verdana" w:cs="Arial"/>
          <w:color w:val="000000"/>
          <w:sz w:val="20"/>
          <w:szCs w:val="20"/>
        </w:rPr>
      </w:pPr>
      <w:r w:rsidRPr="000666DD">
        <w:rPr>
          <w:rFonts w:ascii="Verdana" w:hAnsi="Verdana" w:cs="Arial"/>
          <w:b/>
          <w:bCs/>
          <w:color w:val="000000"/>
          <w:sz w:val="20"/>
          <w:szCs w:val="20"/>
        </w:rPr>
        <w:t>K. FINANCIAL AND ADMINISTRATIVE SUPPORT</w:t>
      </w:r>
    </w:p>
    <w:p w:rsidR="005C3168" w:rsidRPr="000666DD" w:rsidRDefault="005C3168" w:rsidP="005C3168">
      <w:pPr>
        <w:spacing w:beforeAutospacing="1" w:after="100" w:afterAutospacing="1" w:line="198" w:lineRule="atLeast"/>
        <w:ind w:left="720"/>
        <w:rPr>
          <w:rFonts w:ascii="Verdana" w:hAnsi="Verdana" w:cs="Arial"/>
          <w:color w:val="000000"/>
          <w:sz w:val="20"/>
          <w:szCs w:val="20"/>
        </w:rPr>
      </w:pPr>
      <w:r w:rsidRPr="000666DD">
        <w:rPr>
          <w:rFonts w:ascii="Verdana" w:hAnsi="Verdana" w:cs="Arial"/>
          <w:color w:val="000000"/>
          <w:sz w:val="20"/>
          <w:szCs w:val="20"/>
        </w:rPr>
        <w:t>FINANCIAL</w:t>
      </w:r>
      <w:r w:rsidRPr="000666DD">
        <w:rPr>
          <w:rFonts w:ascii="Verdana" w:hAnsi="Verdana" w:cs="Arial"/>
          <w:color w:val="000000"/>
          <w:sz w:val="20"/>
          <w:szCs w:val="20"/>
        </w:rPr>
        <w:br/>
        <w:t xml:space="preserve">This committee will be funded </w:t>
      </w:r>
      <w:r w:rsidRPr="00FE2546">
        <w:rPr>
          <w:rFonts w:ascii="Verdana" w:hAnsi="Verdana" w:cs="Arial"/>
          <w:color w:val="000000"/>
          <w:sz w:val="20"/>
          <w:szCs w:val="20"/>
        </w:rPr>
        <w:t>by TAB</w:t>
      </w:r>
      <w:r w:rsidRPr="000666DD">
        <w:rPr>
          <w:rFonts w:ascii="Verdana" w:hAnsi="Verdana" w:cs="Arial"/>
          <w:color w:val="000000"/>
          <w:sz w:val="20"/>
          <w:szCs w:val="20"/>
        </w:rPr>
        <w:t>. The Committee Chair shall have the responsibility for these funds to ensure reasonable activities of the Committee while maintaining its budget.</w:t>
      </w:r>
    </w:p>
    <w:p w:rsidR="005C3168" w:rsidRPr="000666DD" w:rsidRDefault="005C3168" w:rsidP="005C3168">
      <w:pPr>
        <w:spacing w:before="100" w:beforeAutospacing="1" w:after="100" w:afterAutospacing="1" w:line="198" w:lineRule="atLeast"/>
        <w:ind w:left="720"/>
        <w:rPr>
          <w:rFonts w:ascii="Verdana" w:hAnsi="Verdana" w:cs="Arial"/>
          <w:color w:val="000000"/>
          <w:sz w:val="20"/>
          <w:szCs w:val="20"/>
        </w:rPr>
      </w:pPr>
      <w:r w:rsidRPr="000666DD">
        <w:rPr>
          <w:rFonts w:ascii="Verdana" w:hAnsi="Verdana" w:cs="Arial"/>
          <w:color w:val="000000"/>
          <w:sz w:val="20"/>
          <w:szCs w:val="20"/>
        </w:rPr>
        <w:t>ADMINISTRATIVE</w:t>
      </w:r>
      <w:r w:rsidRPr="000666DD">
        <w:rPr>
          <w:rFonts w:ascii="Verdana" w:hAnsi="Verdana" w:cs="Arial"/>
          <w:color w:val="000000"/>
          <w:sz w:val="20"/>
          <w:szCs w:val="20"/>
        </w:rPr>
        <w:br/>
        <w:t xml:space="preserve">The principal staff support for the Committee is provided by the Technical Activities Department and includes preparing agendas and minutes, meeting coordination and consultation on </w:t>
      </w:r>
      <w:r w:rsidR="00740943">
        <w:rPr>
          <w:rFonts w:ascii="Verdana" w:hAnsi="Verdana" w:cs="Arial"/>
          <w:color w:val="000000"/>
          <w:sz w:val="20"/>
          <w:szCs w:val="20"/>
        </w:rPr>
        <w:t>pertinent</w:t>
      </w:r>
      <w:r w:rsidRPr="000666DD">
        <w:rPr>
          <w:rFonts w:ascii="Verdana" w:hAnsi="Verdana" w:cs="Arial"/>
          <w:color w:val="000000"/>
          <w:sz w:val="20"/>
          <w:szCs w:val="20"/>
        </w:rPr>
        <w:t xml:space="preserve"> issues.</w:t>
      </w:r>
    </w:p>
    <w:p w:rsidR="005C3168" w:rsidRPr="000666DD" w:rsidRDefault="005C3168" w:rsidP="005C3168">
      <w:pPr>
        <w:spacing w:before="100" w:beforeAutospacing="1" w:after="100" w:afterAutospacing="1" w:line="198" w:lineRule="atLeast"/>
        <w:ind w:left="720"/>
        <w:rPr>
          <w:rFonts w:ascii="Verdana" w:hAnsi="Verdana" w:cs="Arial"/>
          <w:color w:val="000000"/>
          <w:sz w:val="20"/>
          <w:szCs w:val="20"/>
        </w:rPr>
      </w:pPr>
      <w:r w:rsidRPr="000666DD">
        <w:rPr>
          <w:rFonts w:ascii="Verdana" w:hAnsi="Verdana" w:cs="Arial"/>
          <w:b/>
          <w:bCs/>
          <w:color w:val="000000"/>
          <w:sz w:val="20"/>
          <w:szCs w:val="20"/>
        </w:rPr>
        <w:t>L. CHANGES TO CHARTER</w:t>
      </w:r>
    </w:p>
    <w:p w:rsidR="005C3168" w:rsidRPr="000666DD" w:rsidRDefault="005C3168" w:rsidP="005C3168">
      <w:pPr>
        <w:spacing w:after="0" w:line="240" w:lineRule="auto"/>
        <w:ind w:left="720"/>
        <w:rPr>
          <w:rFonts w:ascii="Verdana" w:hAnsi="Verdana" w:cs="Arial"/>
          <w:sz w:val="20"/>
          <w:szCs w:val="20"/>
        </w:rPr>
      </w:pPr>
      <w:r w:rsidRPr="000666DD">
        <w:rPr>
          <w:rFonts w:ascii="Verdana" w:hAnsi="Verdana" w:cs="Arial"/>
          <w:color w:val="000000"/>
          <w:sz w:val="20"/>
          <w:szCs w:val="20"/>
        </w:rPr>
        <w:t>Changes to this Charter must conform with IEEE governing documents and shall be approved by TAB.</w:t>
      </w:r>
    </w:p>
    <w:p w:rsidR="005C3168" w:rsidRPr="000666DD" w:rsidRDefault="005C3168" w:rsidP="005C3168">
      <w:pPr>
        <w:spacing w:after="0" w:line="240" w:lineRule="auto"/>
        <w:rPr>
          <w:rFonts w:ascii="Verdana" w:hAnsi="Verdana" w:cs="Arial"/>
          <w:sz w:val="20"/>
          <w:szCs w:val="20"/>
        </w:rPr>
      </w:pPr>
    </w:p>
    <w:p w:rsidR="00CD1FD5" w:rsidRDefault="00CD1FD5"/>
    <w:sectPr w:rsidR="00CD1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315F8"/>
    <w:multiLevelType w:val="hybridMultilevel"/>
    <w:tmpl w:val="E0F267A6"/>
    <w:lvl w:ilvl="0" w:tplc="EC6CA880">
      <w:start w:val="1"/>
      <w:numFmt w:val="bullet"/>
      <w:lvlText w:val=""/>
      <w:lvlJc w:val="left"/>
      <w:pPr>
        <w:tabs>
          <w:tab w:val="num" w:pos="720"/>
        </w:tabs>
        <w:ind w:left="720" w:hanging="360"/>
      </w:pPr>
      <w:rPr>
        <w:rFonts w:ascii="Wingdings" w:hAnsi="Wingdings" w:hint="default"/>
      </w:rPr>
    </w:lvl>
    <w:lvl w:ilvl="1" w:tplc="B0C04C8A" w:tentative="1">
      <w:start w:val="1"/>
      <w:numFmt w:val="bullet"/>
      <w:lvlText w:val=""/>
      <w:lvlJc w:val="left"/>
      <w:pPr>
        <w:tabs>
          <w:tab w:val="num" w:pos="1440"/>
        </w:tabs>
        <w:ind w:left="1440" w:hanging="360"/>
      </w:pPr>
      <w:rPr>
        <w:rFonts w:ascii="Wingdings" w:hAnsi="Wingdings" w:hint="default"/>
      </w:rPr>
    </w:lvl>
    <w:lvl w:ilvl="2" w:tplc="D3223EB6" w:tentative="1">
      <w:start w:val="1"/>
      <w:numFmt w:val="bullet"/>
      <w:lvlText w:val=""/>
      <w:lvlJc w:val="left"/>
      <w:pPr>
        <w:tabs>
          <w:tab w:val="num" w:pos="2160"/>
        </w:tabs>
        <w:ind w:left="2160" w:hanging="360"/>
      </w:pPr>
      <w:rPr>
        <w:rFonts w:ascii="Wingdings" w:hAnsi="Wingdings" w:hint="default"/>
      </w:rPr>
    </w:lvl>
    <w:lvl w:ilvl="3" w:tplc="36468410" w:tentative="1">
      <w:start w:val="1"/>
      <w:numFmt w:val="bullet"/>
      <w:lvlText w:val=""/>
      <w:lvlJc w:val="left"/>
      <w:pPr>
        <w:tabs>
          <w:tab w:val="num" w:pos="2880"/>
        </w:tabs>
        <w:ind w:left="2880" w:hanging="360"/>
      </w:pPr>
      <w:rPr>
        <w:rFonts w:ascii="Wingdings" w:hAnsi="Wingdings" w:hint="default"/>
      </w:rPr>
    </w:lvl>
    <w:lvl w:ilvl="4" w:tplc="E99CAD7C" w:tentative="1">
      <w:start w:val="1"/>
      <w:numFmt w:val="bullet"/>
      <w:lvlText w:val=""/>
      <w:lvlJc w:val="left"/>
      <w:pPr>
        <w:tabs>
          <w:tab w:val="num" w:pos="3600"/>
        </w:tabs>
        <w:ind w:left="3600" w:hanging="360"/>
      </w:pPr>
      <w:rPr>
        <w:rFonts w:ascii="Wingdings" w:hAnsi="Wingdings" w:hint="default"/>
      </w:rPr>
    </w:lvl>
    <w:lvl w:ilvl="5" w:tplc="22EE4F94" w:tentative="1">
      <w:start w:val="1"/>
      <w:numFmt w:val="bullet"/>
      <w:lvlText w:val=""/>
      <w:lvlJc w:val="left"/>
      <w:pPr>
        <w:tabs>
          <w:tab w:val="num" w:pos="4320"/>
        </w:tabs>
        <w:ind w:left="4320" w:hanging="360"/>
      </w:pPr>
      <w:rPr>
        <w:rFonts w:ascii="Wingdings" w:hAnsi="Wingdings" w:hint="default"/>
      </w:rPr>
    </w:lvl>
    <w:lvl w:ilvl="6" w:tplc="72022724" w:tentative="1">
      <w:start w:val="1"/>
      <w:numFmt w:val="bullet"/>
      <w:lvlText w:val=""/>
      <w:lvlJc w:val="left"/>
      <w:pPr>
        <w:tabs>
          <w:tab w:val="num" w:pos="5040"/>
        </w:tabs>
        <w:ind w:left="5040" w:hanging="360"/>
      </w:pPr>
      <w:rPr>
        <w:rFonts w:ascii="Wingdings" w:hAnsi="Wingdings" w:hint="default"/>
      </w:rPr>
    </w:lvl>
    <w:lvl w:ilvl="7" w:tplc="19C632BC" w:tentative="1">
      <w:start w:val="1"/>
      <w:numFmt w:val="bullet"/>
      <w:lvlText w:val=""/>
      <w:lvlJc w:val="left"/>
      <w:pPr>
        <w:tabs>
          <w:tab w:val="num" w:pos="5760"/>
        </w:tabs>
        <w:ind w:left="5760" w:hanging="360"/>
      </w:pPr>
      <w:rPr>
        <w:rFonts w:ascii="Wingdings" w:hAnsi="Wingdings" w:hint="default"/>
      </w:rPr>
    </w:lvl>
    <w:lvl w:ilvl="8" w:tplc="E24E604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D7E2A"/>
    <w:multiLevelType w:val="hybridMultilevel"/>
    <w:tmpl w:val="6DC6E548"/>
    <w:lvl w:ilvl="0" w:tplc="994678B6">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E36404"/>
    <w:multiLevelType w:val="hybridMultilevel"/>
    <w:tmpl w:val="654EFC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9BD6AD2"/>
    <w:multiLevelType w:val="hybridMultilevel"/>
    <w:tmpl w:val="A04E756E"/>
    <w:lvl w:ilvl="0" w:tplc="8BC0C010">
      <w:start w:val="1"/>
      <w:numFmt w:val="bullet"/>
      <w:lvlText w:val=""/>
      <w:lvlJc w:val="left"/>
      <w:pPr>
        <w:tabs>
          <w:tab w:val="num" w:pos="720"/>
        </w:tabs>
        <w:ind w:left="720" w:hanging="360"/>
      </w:pPr>
      <w:rPr>
        <w:rFonts w:ascii="Wingdings" w:hAnsi="Wingdings" w:hint="default"/>
      </w:rPr>
    </w:lvl>
    <w:lvl w:ilvl="1" w:tplc="DCF2CEEE" w:tentative="1">
      <w:start w:val="1"/>
      <w:numFmt w:val="bullet"/>
      <w:lvlText w:val=""/>
      <w:lvlJc w:val="left"/>
      <w:pPr>
        <w:tabs>
          <w:tab w:val="num" w:pos="1440"/>
        </w:tabs>
        <w:ind w:left="1440" w:hanging="360"/>
      </w:pPr>
      <w:rPr>
        <w:rFonts w:ascii="Wingdings" w:hAnsi="Wingdings" w:hint="default"/>
      </w:rPr>
    </w:lvl>
    <w:lvl w:ilvl="2" w:tplc="3078C67E" w:tentative="1">
      <w:start w:val="1"/>
      <w:numFmt w:val="bullet"/>
      <w:lvlText w:val=""/>
      <w:lvlJc w:val="left"/>
      <w:pPr>
        <w:tabs>
          <w:tab w:val="num" w:pos="2160"/>
        </w:tabs>
        <w:ind w:left="2160" w:hanging="360"/>
      </w:pPr>
      <w:rPr>
        <w:rFonts w:ascii="Wingdings" w:hAnsi="Wingdings" w:hint="default"/>
      </w:rPr>
    </w:lvl>
    <w:lvl w:ilvl="3" w:tplc="47668982" w:tentative="1">
      <w:start w:val="1"/>
      <w:numFmt w:val="bullet"/>
      <w:lvlText w:val=""/>
      <w:lvlJc w:val="left"/>
      <w:pPr>
        <w:tabs>
          <w:tab w:val="num" w:pos="2880"/>
        </w:tabs>
        <w:ind w:left="2880" w:hanging="360"/>
      </w:pPr>
      <w:rPr>
        <w:rFonts w:ascii="Wingdings" w:hAnsi="Wingdings" w:hint="default"/>
      </w:rPr>
    </w:lvl>
    <w:lvl w:ilvl="4" w:tplc="EA8A6E98" w:tentative="1">
      <w:start w:val="1"/>
      <w:numFmt w:val="bullet"/>
      <w:lvlText w:val=""/>
      <w:lvlJc w:val="left"/>
      <w:pPr>
        <w:tabs>
          <w:tab w:val="num" w:pos="3600"/>
        </w:tabs>
        <w:ind w:left="3600" w:hanging="360"/>
      </w:pPr>
      <w:rPr>
        <w:rFonts w:ascii="Wingdings" w:hAnsi="Wingdings" w:hint="default"/>
      </w:rPr>
    </w:lvl>
    <w:lvl w:ilvl="5" w:tplc="5C0A3D64" w:tentative="1">
      <w:start w:val="1"/>
      <w:numFmt w:val="bullet"/>
      <w:lvlText w:val=""/>
      <w:lvlJc w:val="left"/>
      <w:pPr>
        <w:tabs>
          <w:tab w:val="num" w:pos="4320"/>
        </w:tabs>
        <w:ind w:left="4320" w:hanging="360"/>
      </w:pPr>
      <w:rPr>
        <w:rFonts w:ascii="Wingdings" w:hAnsi="Wingdings" w:hint="default"/>
      </w:rPr>
    </w:lvl>
    <w:lvl w:ilvl="6" w:tplc="6E9022EA" w:tentative="1">
      <w:start w:val="1"/>
      <w:numFmt w:val="bullet"/>
      <w:lvlText w:val=""/>
      <w:lvlJc w:val="left"/>
      <w:pPr>
        <w:tabs>
          <w:tab w:val="num" w:pos="5040"/>
        </w:tabs>
        <w:ind w:left="5040" w:hanging="360"/>
      </w:pPr>
      <w:rPr>
        <w:rFonts w:ascii="Wingdings" w:hAnsi="Wingdings" w:hint="default"/>
      </w:rPr>
    </w:lvl>
    <w:lvl w:ilvl="7" w:tplc="D59E8DF6" w:tentative="1">
      <w:start w:val="1"/>
      <w:numFmt w:val="bullet"/>
      <w:lvlText w:val=""/>
      <w:lvlJc w:val="left"/>
      <w:pPr>
        <w:tabs>
          <w:tab w:val="num" w:pos="5760"/>
        </w:tabs>
        <w:ind w:left="5760" w:hanging="360"/>
      </w:pPr>
      <w:rPr>
        <w:rFonts w:ascii="Wingdings" w:hAnsi="Wingdings" w:hint="default"/>
      </w:rPr>
    </w:lvl>
    <w:lvl w:ilvl="8" w:tplc="C30C290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C907CE"/>
    <w:multiLevelType w:val="hybridMultilevel"/>
    <w:tmpl w:val="31889EEC"/>
    <w:lvl w:ilvl="0" w:tplc="994678B6">
      <w:start w:val="1"/>
      <w:numFmt w:val="decimal"/>
      <w:lvlText w:val="%1."/>
      <w:lvlJc w:val="left"/>
      <w:pPr>
        <w:ind w:left="1800" w:hanging="360"/>
      </w:pPr>
      <w:rPr>
        <w:rFonts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168"/>
    <w:rsid w:val="001D6D70"/>
    <w:rsid w:val="00224855"/>
    <w:rsid w:val="00407C3B"/>
    <w:rsid w:val="005C3168"/>
    <w:rsid w:val="0060165C"/>
    <w:rsid w:val="00702690"/>
    <w:rsid w:val="00740943"/>
    <w:rsid w:val="00834212"/>
    <w:rsid w:val="008727F8"/>
    <w:rsid w:val="0091187A"/>
    <w:rsid w:val="00960938"/>
    <w:rsid w:val="0099776C"/>
    <w:rsid w:val="00A677C1"/>
    <w:rsid w:val="00A9245C"/>
    <w:rsid w:val="00C62422"/>
    <w:rsid w:val="00CB0255"/>
    <w:rsid w:val="00CB52C3"/>
    <w:rsid w:val="00CC3DC6"/>
    <w:rsid w:val="00CD1FD5"/>
    <w:rsid w:val="00E068A5"/>
    <w:rsid w:val="00E30FD7"/>
    <w:rsid w:val="00F0758E"/>
    <w:rsid w:val="00F80F44"/>
    <w:rsid w:val="00FE2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289C1F3-D908-4ADC-AA7D-32047D45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168"/>
    <w:rPr>
      <w:rFonts w:ascii="Calibri" w:eastAsia="Times New Roman" w:hAnsi="Calibri" w:cs="Times New Roman"/>
    </w:rPr>
  </w:style>
  <w:style w:type="paragraph" w:styleId="Heading2">
    <w:name w:val="heading 2"/>
    <w:basedOn w:val="Normal"/>
    <w:next w:val="Normal"/>
    <w:link w:val="Heading2Char"/>
    <w:uiPriority w:val="9"/>
    <w:unhideWhenUsed/>
    <w:qFormat/>
    <w:rsid w:val="005C3168"/>
    <w:pPr>
      <w:spacing w:before="200" w:after="0"/>
      <w:outlineLvl w:val="1"/>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3168"/>
    <w:rPr>
      <w:rFonts w:ascii="Cambria" w:eastAsia="Times New Roman" w:hAnsi="Cambria" w:cs="Times New Roman"/>
      <w:b/>
      <w:bCs/>
      <w:sz w:val="26"/>
      <w:szCs w:val="26"/>
    </w:rPr>
  </w:style>
  <w:style w:type="paragraph" w:styleId="ListParagraph">
    <w:name w:val="List Paragraph"/>
    <w:basedOn w:val="Normal"/>
    <w:uiPriority w:val="34"/>
    <w:qFormat/>
    <w:rsid w:val="00224855"/>
    <w:pPr>
      <w:spacing w:after="0" w:line="240" w:lineRule="auto"/>
      <w:ind w:left="720"/>
      <w:contextualSpacing/>
    </w:pPr>
    <w:rPr>
      <w:rFonts w:ascii="Times" w:eastAsiaTheme="minorHAnsi" w:hAnsi="Times" w:cstheme="minorBidi"/>
      <w:sz w:val="20"/>
      <w:szCs w:val="20"/>
    </w:rPr>
  </w:style>
  <w:style w:type="character" w:styleId="CommentReference">
    <w:name w:val="annotation reference"/>
    <w:basedOn w:val="DefaultParagraphFont"/>
    <w:uiPriority w:val="99"/>
    <w:semiHidden/>
    <w:unhideWhenUsed/>
    <w:rsid w:val="00702690"/>
    <w:rPr>
      <w:sz w:val="16"/>
      <w:szCs w:val="16"/>
    </w:rPr>
  </w:style>
  <w:style w:type="paragraph" w:styleId="CommentText">
    <w:name w:val="annotation text"/>
    <w:basedOn w:val="Normal"/>
    <w:link w:val="CommentTextChar"/>
    <w:uiPriority w:val="99"/>
    <w:semiHidden/>
    <w:unhideWhenUsed/>
    <w:rsid w:val="00702690"/>
    <w:pPr>
      <w:spacing w:line="240" w:lineRule="auto"/>
    </w:pPr>
    <w:rPr>
      <w:sz w:val="20"/>
      <w:szCs w:val="20"/>
    </w:rPr>
  </w:style>
  <w:style w:type="character" w:customStyle="1" w:styleId="CommentTextChar">
    <w:name w:val="Comment Text Char"/>
    <w:basedOn w:val="DefaultParagraphFont"/>
    <w:link w:val="CommentText"/>
    <w:uiPriority w:val="99"/>
    <w:semiHidden/>
    <w:rsid w:val="0070269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2690"/>
    <w:rPr>
      <w:b/>
      <w:bCs/>
    </w:rPr>
  </w:style>
  <w:style w:type="character" w:customStyle="1" w:styleId="CommentSubjectChar">
    <w:name w:val="Comment Subject Char"/>
    <w:basedOn w:val="CommentTextChar"/>
    <w:link w:val="CommentSubject"/>
    <w:uiPriority w:val="99"/>
    <w:semiHidden/>
    <w:rsid w:val="00702690"/>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702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69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84184">
      <w:bodyDiv w:val="1"/>
      <w:marLeft w:val="0"/>
      <w:marRight w:val="0"/>
      <w:marTop w:val="0"/>
      <w:marBottom w:val="0"/>
      <w:divBdr>
        <w:top w:val="none" w:sz="0" w:space="0" w:color="auto"/>
        <w:left w:val="none" w:sz="0" w:space="0" w:color="auto"/>
        <w:bottom w:val="none" w:sz="0" w:space="0" w:color="auto"/>
        <w:right w:val="none" w:sz="0" w:space="0" w:color="auto"/>
      </w:divBdr>
      <w:divsChild>
        <w:div w:id="725221869">
          <w:marLeft w:val="446"/>
          <w:marRight w:val="0"/>
          <w:marTop w:val="0"/>
          <w:marBottom w:val="0"/>
          <w:divBdr>
            <w:top w:val="none" w:sz="0" w:space="0" w:color="auto"/>
            <w:left w:val="none" w:sz="0" w:space="0" w:color="auto"/>
            <w:bottom w:val="none" w:sz="0" w:space="0" w:color="auto"/>
            <w:right w:val="none" w:sz="0" w:space="0" w:color="auto"/>
          </w:divBdr>
        </w:div>
      </w:divsChild>
    </w:div>
    <w:div w:id="1686594530">
      <w:bodyDiv w:val="1"/>
      <w:marLeft w:val="0"/>
      <w:marRight w:val="0"/>
      <w:marTop w:val="0"/>
      <w:marBottom w:val="0"/>
      <w:divBdr>
        <w:top w:val="none" w:sz="0" w:space="0" w:color="auto"/>
        <w:left w:val="none" w:sz="0" w:space="0" w:color="auto"/>
        <w:bottom w:val="none" w:sz="0" w:space="0" w:color="auto"/>
        <w:right w:val="none" w:sz="0" w:space="0" w:color="auto"/>
      </w:divBdr>
      <w:divsChild>
        <w:div w:id="150393156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4349</Characters>
  <Application>Microsoft Office Word</Application>
  <DocSecurity>0</DocSecurity>
  <Lines>57</Lines>
  <Paragraphs>9</Paragraphs>
  <ScaleCrop>false</ScaleCrop>
  <HeadingPairs>
    <vt:vector size="2" baseType="variant">
      <vt:variant>
        <vt:lpstr>Title</vt:lpstr>
      </vt:variant>
      <vt:variant>
        <vt:i4>1</vt:i4>
      </vt:variant>
    </vt:vector>
  </HeadingPairs>
  <TitlesOfParts>
    <vt:vector size="1" baseType="lpstr">
      <vt:lpstr/>
    </vt:vector>
  </TitlesOfParts>
  <Company>IEEE</Company>
  <LinksUpToDate>false</LinksUpToDate>
  <CharactersWithSpaces>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Dunne, Paula J.</dc:creator>
  <cp:lastModifiedBy>andreag</cp:lastModifiedBy>
  <cp:revision>2</cp:revision>
  <dcterms:created xsi:type="dcterms:W3CDTF">2017-02-01T19:54:00Z</dcterms:created>
  <dcterms:modified xsi:type="dcterms:W3CDTF">2017-02-01T19:54:00Z</dcterms:modified>
</cp:coreProperties>
</file>